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BF" w:rsidRDefault="005E0672" w:rsidP="00C648BF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</w:t>
      </w:r>
      <w:r w:rsidR="00C648BF">
        <w:rPr>
          <w:rFonts w:ascii="Tahoma" w:eastAsia="Times New Roman" w:hAnsi="Tahoma" w:cs="Tahoma"/>
          <w:sz w:val="24"/>
          <w:szCs w:val="24"/>
          <w:lang w:eastAsia="pl-PL"/>
        </w:rPr>
        <w:t xml:space="preserve">  </w:t>
      </w:r>
      <w:r w:rsidR="00C648BF">
        <w:rPr>
          <w:rFonts w:eastAsia="Times New Roman" w:cs="Tahoma"/>
          <w:b/>
          <w:color w:val="000000"/>
          <w:sz w:val="40"/>
          <w:szCs w:val="40"/>
          <w:lang w:eastAsia="pl-PL"/>
        </w:rPr>
        <w:t>I rok  Wydz.  ARCHITEKTURY</w:t>
      </w:r>
    </w:p>
    <w:p w:rsidR="00C648BF" w:rsidRPr="00597C0C" w:rsidRDefault="00C648BF" w:rsidP="00C648BF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>
        <w:rPr>
          <w:rFonts w:eastAsia="Times New Roman" w:cs="Tahoma"/>
          <w:b/>
          <w:color w:val="000000"/>
          <w:sz w:val="40"/>
          <w:szCs w:val="40"/>
          <w:lang w:eastAsia="pl-PL"/>
        </w:rPr>
        <w:t xml:space="preserve">                                  </w:t>
      </w:r>
      <w:r w:rsidRPr="00597C0C">
        <w:rPr>
          <w:rFonts w:eastAsia="Times New Roman" w:cs="Tahoma"/>
          <w:b/>
          <w:color w:val="000000"/>
          <w:sz w:val="36"/>
          <w:szCs w:val="40"/>
          <w:lang w:eastAsia="pl-PL"/>
        </w:rPr>
        <w:t>Kier.   Architecture</w:t>
      </w:r>
    </w:p>
    <w:p w:rsidR="00C648BF" w:rsidRPr="00597C0C" w:rsidRDefault="00C648BF" w:rsidP="00C648BF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 w:rsidRPr="00597C0C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                                </w:t>
      </w:r>
      <w:r w:rsidR="00597C0C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   </w:t>
      </w:r>
      <w:r w:rsidRPr="00597C0C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Kier.   Architektura Wnętrz</w:t>
      </w:r>
    </w:p>
    <w:p w:rsidR="00C648BF" w:rsidRDefault="00C648BF" w:rsidP="00C648BF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32"/>
          <w:szCs w:val="26"/>
          <w:lang w:eastAsia="pl-PL"/>
        </w:rPr>
      </w:pPr>
      <w:r w:rsidRPr="00473129">
        <w:rPr>
          <w:rFonts w:ascii="Calibri" w:eastAsia="Times New Roman" w:hAnsi="Calibri" w:cs="Calibri"/>
          <w:b/>
          <w:color w:val="000000"/>
          <w:sz w:val="32"/>
          <w:szCs w:val="26"/>
          <w:lang w:eastAsia="pl-PL"/>
        </w:rPr>
        <w:t>Zebranie organizacyjne dotyczące zajęć  z</w:t>
      </w:r>
      <w:r w:rsidRPr="00473129">
        <w:rPr>
          <w:rFonts w:ascii="Calibri" w:eastAsia="Times New Roman" w:hAnsi="Calibri" w:cs="Calibri"/>
          <w:i/>
          <w:iCs/>
          <w:color w:val="000000"/>
          <w:sz w:val="32"/>
          <w:szCs w:val="26"/>
          <w:lang w:eastAsia="pl-PL"/>
        </w:rPr>
        <w:t xml:space="preserve">  </w:t>
      </w:r>
      <w:r w:rsidRPr="00473129">
        <w:rPr>
          <w:rFonts w:ascii="Calibri" w:eastAsia="Times New Roman" w:hAnsi="Calibri" w:cs="Calibri"/>
          <w:b/>
          <w:bCs/>
          <w:color w:val="000000"/>
          <w:sz w:val="32"/>
          <w:szCs w:val="26"/>
          <w:lang w:eastAsia="pl-PL"/>
        </w:rPr>
        <w:t>wychowania   fizycznego</w:t>
      </w:r>
    </w:p>
    <w:p w:rsidR="00C648BF" w:rsidRPr="00FB6568" w:rsidRDefault="00C648BF" w:rsidP="00C648BF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FB6568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FB6568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FB656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FB6568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D276E8" w:rsidRPr="00FB6568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HALA  SPORTOWA </w:t>
      </w:r>
      <w:r w:rsidRPr="00FB6568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CENTRUM SPORTU PP  ul. Piotrowo 4</w:t>
      </w:r>
    </w:p>
    <w:p w:rsidR="00C648BF" w:rsidRPr="00FB6568" w:rsidRDefault="00C648BF" w:rsidP="00C648BF">
      <w:pPr>
        <w:spacing w:line="240" w:lineRule="auto"/>
        <w:rPr>
          <w:sz w:val="28"/>
          <w:szCs w:val="28"/>
        </w:rPr>
      </w:pPr>
      <w:r w:rsidRPr="00FB6568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FB6568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FB656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FB656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WTOREK  -  </w:t>
      </w:r>
      <w:r w:rsidR="0057561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521A3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7</w:t>
      </w:r>
      <w:r w:rsidRPr="00FB656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521A3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FB656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</w:t>
      </w:r>
      <w:r w:rsidR="00D276E8" w:rsidRPr="00FB656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godz. 10.30</w:t>
      </w:r>
    </w:p>
    <w:p w:rsidR="00C648BF" w:rsidRPr="00FB6568" w:rsidRDefault="00FB6568" w:rsidP="00C2414B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we wtorki w godz.</w:t>
      </w:r>
      <w:r w:rsidR="007F758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08.00-11.30</w:t>
      </w:r>
    </w:p>
    <w:p w:rsidR="00C648BF" w:rsidRPr="00FB6568" w:rsidRDefault="00C648BF" w:rsidP="00C648B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FB6568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C648BF" w:rsidRPr="00FB6568" w:rsidRDefault="00C648BF" w:rsidP="00C648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3856A4" w:rsidRPr="00FB6568" w:rsidRDefault="00AD2BD3" w:rsidP="003856A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3856A4" w:rsidRPr="00FB6568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proofErr w:type="spellStart"/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>pilates</w:t>
      </w:r>
      <w:proofErr w:type="spellEnd"/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(własna rakietka)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3856A4" w:rsidRPr="00FB6568" w:rsidRDefault="003856A4" w:rsidP="003856A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(własna rakieta)</w:t>
      </w:r>
    </w:p>
    <w:p w:rsidR="003856A4" w:rsidRPr="00FB6568" w:rsidRDefault="003856A4" w:rsidP="003856A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AD2BD3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>squash  (własna rakieta)</w:t>
      </w:r>
    </w:p>
    <w:p w:rsidR="003856A4" w:rsidRPr="00FB6568" w:rsidRDefault="003856A4" w:rsidP="003856A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F5765C" w:rsidRPr="00FB6568" w:rsidRDefault="00F5765C" w:rsidP="00C648B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255E3F" w:rsidRPr="00FB6568" w:rsidRDefault="00255E3F" w:rsidP="00255E3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5368C2" w:rsidRDefault="00255E3F" w:rsidP="00255E3F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FB656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255E3F" w:rsidRPr="00FB6568" w:rsidRDefault="00255E3F" w:rsidP="00255E3F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a zaliczenie </w:t>
      </w:r>
      <w:r w:rsidR="005368C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>uzyskiwane na podstawie obecności.</w:t>
      </w: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255E3F" w:rsidRPr="00FB6568" w:rsidRDefault="00255E3F" w:rsidP="00255E3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FB6568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F5765C" w:rsidRPr="00FB6568" w:rsidRDefault="00255E3F" w:rsidP="00255E3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6568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FB6568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5E0672" w:rsidRPr="00FB6568" w:rsidRDefault="005E0672" w:rsidP="00F5765C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5E0672" w:rsidRPr="00FB6568" w:rsidSect="00597C0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BF"/>
    <w:rsid w:val="00085F02"/>
    <w:rsid w:val="00255E3F"/>
    <w:rsid w:val="00375120"/>
    <w:rsid w:val="003856A4"/>
    <w:rsid w:val="004E6E24"/>
    <w:rsid w:val="00521A38"/>
    <w:rsid w:val="005368C2"/>
    <w:rsid w:val="00575610"/>
    <w:rsid w:val="0059493B"/>
    <w:rsid w:val="00597C0C"/>
    <w:rsid w:val="005E0672"/>
    <w:rsid w:val="007F7587"/>
    <w:rsid w:val="009D6DD9"/>
    <w:rsid w:val="00A37FA1"/>
    <w:rsid w:val="00AD2BD3"/>
    <w:rsid w:val="00B96E98"/>
    <w:rsid w:val="00C2414B"/>
    <w:rsid w:val="00C648BF"/>
    <w:rsid w:val="00D276E8"/>
    <w:rsid w:val="00F37E96"/>
    <w:rsid w:val="00F5765C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97CF"/>
  <w15:chartTrackingRefBased/>
  <w15:docId w15:val="{2FCD618A-5F4C-4707-9F64-B5D24219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8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2025-08-22T08:25:00Z</dcterms:created>
  <dcterms:modified xsi:type="dcterms:W3CDTF">2025-08-22T08:25:00Z</dcterms:modified>
</cp:coreProperties>
</file>